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p w:rsidR="00BB3916" w:rsidRPr="00D5458A" w:rsidRDefault="00BB3916" w:rsidP="00BB3916">
      <w:pPr>
        <w:shd w:val="clear" w:color="auto" w:fill="FFFFFF"/>
        <w:bidi/>
        <w:spacing w:line="240" w:lineRule="auto"/>
        <w:jc w:val="both"/>
        <w:textAlignment w:val="baseline"/>
        <w:rPr>
          <w:rFonts w:asciiTheme="minorBidi" w:eastAsia="Times New Roman" w:hAnsiTheme="minorBidi"/>
          <w:sz w:val="28"/>
          <w:szCs w:val="28"/>
        </w:rPr>
      </w:pPr>
      <w:r w:rsidRPr="00D5458A">
        <w:rPr>
          <w:rFonts w:asciiTheme="minorBidi" w:eastAsia="Times New Roman" w:hAnsiTheme="minorBidi"/>
          <w:sz w:val="28"/>
          <w:szCs w:val="28"/>
        </w:rPr>
        <w:fldChar w:fldCharType="begin"/>
      </w:r>
      <w:r w:rsidRPr="00D5458A">
        <w:rPr>
          <w:rFonts w:asciiTheme="minorBidi" w:eastAsia="Times New Roman" w:hAnsiTheme="minorBidi"/>
          <w:sz w:val="28"/>
          <w:szCs w:val="28"/>
        </w:rPr>
        <w:instrText xml:space="preserve"> HYPERLINK "https://www.hindawi.org/books/24682079/" </w:instrText>
      </w:r>
      <w:r w:rsidRPr="00D5458A">
        <w:rPr>
          <w:rFonts w:asciiTheme="minorBidi" w:eastAsia="Times New Roman" w:hAnsiTheme="minorBidi"/>
          <w:sz w:val="28"/>
          <w:szCs w:val="28"/>
        </w:rPr>
        <w:fldChar w:fldCharType="separate"/>
      </w:r>
      <w:r w:rsidRPr="00D5458A">
        <w:rPr>
          <w:rFonts w:asciiTheme="minorBidi" w:eastAsia="Times New Roman" w:hAnsiTheme="minorBidi"/>
          <w:sz w:val="28"/>
          <w:szCs w:val="28"/>
          <w:u w:val="single"/>
          <w:bdr w:val="none" w:sz="0" w:space="0" w:color="auto" w:frame="1"/>
          <w:rtl/>
        </w:rPr>
        <w:t>النقد الأدبي</w:t>
      </w:r>
      <w:r w:rsidRPr="00D5458A">
        <w:rPr>
          <w:rFonts w:asciiTheme="minorBidi" w:eastAsia="Times New Roman" w:hAnsiTheme="minorBidi"/>
          <w:sz w:val="28"/>
          <w:szCs w:val="28"/>
        </w:rPr>
        <w:fldChar w:fldCharType="end"/>
      </w:r>
    </w:p>
    <w:p w:rsidR="00BB3916" w:rsidRPr="00D5458A" w:rsidRDefault="00BB3916" w:rsidP="00BB3916">
      <w:pPr>
        <w:shd w:val="clear" w:color="auto" w:fill="FFFFFF"/>
        <w:bidi/>
        <w:spacing w:after="0" w:line="240" w:lineRule="auto"/>
        <w:ind w:right="75"/>
        <w:jc w:val="both"/>
        <w:textAlignment w:val="baseline"/>
        <w:rPr>
          <w:rFonts w:asciiTheme="minorBidi" w:eastAsia="Times New Roman" w:hAnsiTheme="minorBidi"/>
          <w:sz w:val="28"/>
          <w:szCs w:val="28"/>
          <w:rtl/>
        </w:rPr>
      </w:pPr>
      <w:r w:rsidRPr="00D5458A">
        <w:rPr>
          <w:rFonts w:asciiTheme="minorBidi" w:eastAsia="Times New Roman" w:hAnsiTheme="minorBidi"/>
          <w:sz w:val="28"/>
          <w:szCs w:val="28"/>
          <w:rtl/>
        </w:rPr>
        <w:t>لم تحدث الحرب العظمى الأولى أية تأثيرات هامة في الآداب الفرنسية، اللهم إلا بعض التأثيرات الدقيقة العارضة، نتيجة لبعض النزعات التي كانت قائمة قبل تلك الحرب مثل الرومانتيكية الموضوعية والمثالية الرمزية. ولكن الواقع أن هذه الحركات لم تعد كونها حركات تمهيدية استطلاعية، ولقد ساد العقد الأول لفترة ما بعد الحرب العالمية الأولى ثلاثة كتاب ممتازون هم بروست وجيد وفاليري.</w:t>
      </w:r>
    </w:p>
    <w:p w:rsidR="00BB3916" w:rsidRPr="00D5458A" w:rsidRDefault="00BB3916" w:rsidP="00BB3916">
      <w:pPr>
        <w:bidi/>
        <w:spacing w:line="240" w:lineRule="auto"/>
        <w:jc w:val="both"/>
        <w:textAlignment w:val="baseline"/>
        <w:rPr>
          <w:rFonts w:asciiTheme="minorBidi" w:eastAsia="Times New Roman" w:hAnsiTheme="minorBidi"/>
          <w:sz w:val="28"/>
          <w:szCs w:val="28"/>
          <w:rtl/>
        </w:rPr>
      </w:pPr>
    </w:p>
    <w:p w:rsidR="00BB3916" w:rsidRPr="00D5458A" w:rsidRDefault="00BB3916" w:rsidP="00BB3916">
      <w:pPr>
        <w:bidi/>
        <w:spacing w:line="240" w:lineRule="auto"/>
        <w:jc w:val="both"/>
        <w:textAlignment w:val="baseline"/>
        <w:rPr>
          <w:rFonts w:asciiTheme="minorBidi" w:eastAsia="Times New Roman" w:hAnsiTheme="minorBidi"/>
          <w:sz w:val="28"/>
          <w:szCs w:val="28"/>
          <w:rtl/>
        </w:rPr>
      </w:pPr>
      <w:r w:rsidRPr="00D5458A">
        <w:rPr>
          <w:rFonts w:asciiTheme="minorBidi" w:eastAsia="Times New Roman" w:hAnsiTheme="minorBidi"/>
          <w:sz w:val="28"/>
          <w:szCs w:val="28"/>
          <w:rtl/>
        </w:rPr>
        <w:t>أما مارسيل بروست (١٨٧١/١٩٢٢) فقد أنفق الشطر الأول من حياته في الأوساط الاجتماعية والصالونات الراقية، واعتكف في الشطر الثاني نتيجة لمرضه، فاستعاد في عزلته ذكرى أيامه الخوالي العذاب، وعمل على تصوير روائعها ومفاتنها الفذة في كتابه العظيم «البحث عن الزمن المفقود». وهو مزاج من القصة والشعر، وتصوير صادق للذكريات العاطفية الحلوة، وأسلوبه جد متباين: فهو تارة مثقل بالألفاظ الضخمة وطورًا عذب سهل رقيق، ولكنه على الدوام آسر نفاذ.</w:t>
      </w:r>
    </w:p>
    <w:p w:rsidR="00BB3916" w:rsidRPr="00D5458A" w:rsidRDefault="00BB3916" w:rsidP="00BB3916">
      <w:pPr>
        <w:bidi/>
        <w:spacing w:line="240" w:lineRule="auto"/>
        <w:jc w:val="both"/>
        <w:textAlignment w:val="baseline"/>
        <w:rPr>
          <w:rFonts w:asciiTheme="minorBidi" w:eastAsia="Times New Roman" w:hAnsiTheme="minorBidi"/>
          <w:sz w:val="28"/>
          <w:szCs w:val="28"/>
          <w:rtl/>
        </w:rPr>
      </w:pPr>
      <w:r w:rsidRPr="00D5458A">
        <w:rPr>
          <w:rFonts w:asciiTheme="minorBidi" w:eastAsia="Times New Roman" w:hAnsiTheme="minorBidi"/>
          <w:sz w:val="28"/>
          <w:szCs w:val="28"/>
          <w:rtl/>
        </w:rPr>
        <w:t>أما أندريه جيد (١٨٦٩/١٩٥١) فقد أولع مبدأ الأمر بالرمزية ثم تحول فيما بعد للمنهج الفردي كما يتضح ذلك في مؤلفيه (الأغذية الأرضية) و (الباب الضيق) وفيهما يقول: إن التقدم لا يتم إلا بالتضحية. ولقد اهتم في الأعوام الأخيرة بمشاكل العقل الباطن، وكل أعماله تدور حول مشاكل الشخصية الإنسانية، سواء أكانت تلك المشاكل أدبية أم نفسانية. ولقد دخل أسلوبه في المدة الأخيرة تعديل واضح، فصار يكتب بطريقة رزينة دقيقة، يتمثل فيها الأسلوب الكلاسيكي تمثيلًا دقيقًا.</w:t>
      </w:r>
    </w:p>
    <w:p w:rsidR="00BB3916" w:rsidRPr="00D5458A" w:rsidRDefault="00BB3916" w:rsidP="00BB3916">
      <w:pPr>
        <w:bidi/>
        <w:spacing w:line="240" w:lineRule="auto"/>
        <w:jc w:val="both"/>
        <w:textAlignment w:val="baseline"/>
        <w:rPr>
          <w:rFonts w:asciiTheme="minorBidi" w:eastAsia="Times New Roman" w:hAnsiTheme="minorBidi"/>
          <w:sz w:val="28"/>
          <w:szCs w:val="28"/>
          <w:rtl/>
        </w:rPr>
      </w:pPr>
      <w:r w:rsidRPr="00D5458A">
        <w:rPr>
          <w:rFonts w:asciiTheme="minorBidi" w:eastAsia="Times New Roman" w:hAnsiTheme="minorBidi"/>
          <w:sz w:val="28"/>
          <w:szCs w:val="28"/>
          <w:rtl/>
        </w:rPr>
        <w:t>أما ثالث هؤلاء الأعلام فهو بول فاليري (١٨٧١ / ١٩٤٥) الذي احتفظ من الرمزية بفن مالارميه، ولكنه بدلًا من استخدامه على النحو الذي جرى عليه أستاذه فقد اهتم بالجمال البحت، واتجه إلى التعبير عن العلاقات الروحية الصرفة، وبذلك خلق طرازًا من الشعر طريفًا كل الطرافة، هو شعر الذكاء والألمعية.</w:t>
      </w:r>
    </w:p>
    <w:p w:rsidR="00BB3916" w:rsidRPr="00D5458A" w:rsidRDefault="00BB3916" w:rsidP="00BB3916">
      <w:pPr>
        <w:bidi/>
        <w:spacing w:after="225" w:line="240" w:lineRule="auto"/>
        <w:jc w:val="both"/>
        <w:textAlignment w:val="baseline"/>
        <w:outlineLvl w:val="3"/>
        <w:rPr>
          <w:rFonts w:asciiTheme="minorBidi" w:eastAsia="Times New Roman" w:hAnsiTheme="minorBidi"/>
          <w:b/>
          <w:bCs/>
          <w:sz w:val="28"/>
          <w:szCs w:val="28"/>
          <w:rtl/>
        </w:rPr>
      </w:pPr>
    </w:p>
    <w:p w:rsidR="00BB3916" w:rsidRPr="00D5458A" w:rsidRDefault="00BB3916" w:rsidP="00BB3916">
      <w:pPr>
        <w:bidi/>
        <w:spacing w:after="225" w:line="240" w:lineRule="auto"/>
        <w:jc w:val="both"/>
        <w:textAlignment w:val="baseline"/>
        <w:outlineLvl w:val="3"/>
        <w:rPr>
          <w:rFonts w:asciiTheme="minorBidi" w:eastAsia="Times New Roman" w:hAnsiTheme="minorBidi"/>
          <w:b/>
          <w:bCs/>
          <w:sz w:val="28"/>
          <w:szCs w:val="28"/>
          <w:rtl/>
        </w:rPr>
      </w:pPr>
      <w:r w:rsidRPr="00D5458A">
        <w:rPr>
          <w:rFonts w:asciiTheme="minorBidi" w:eastAsia="Times New Roman" w:hAnsiTheme="minorBidi"/>
          <w:b/>
          <w:bCs/>
          <w:sz w:val="28"/>
          <w:szCs w:val="28"/>
          <w:rtl/>
        </w:rPr>
        <w:t>الخلاصة</w:t>
      </w:r>
    </w:p>
    <w:p w:rsidR="00BB3916" w:rsidRPr="00D5458A" w:rsidRDefault="00BB3916" w:rsidP="00BB3916">
      <w:pPr>
        <w:bidi/>
        <w:spacing w:before="225" w:after="225" w:line="240" w:lineRule="auto"/>
        <w:jc w:val="both"/>
        <w:textAlignment w:val="baseline"/>
        <w:rPr>
          <w:rFonts w:asciiTheme="minorBidi" w:eastAsia="Times New Roman" w:hAnsiTheme="minorBidi"/>
          <w:sz w:val="28"/>
          <w:szCs w:val="28"/>
          <w:rtl/>
        </w:rPr>
      </w:pPr>
      <w:r w:rsidRPr="00D5458A">
        <w:rPr>
          <w:rFonts w:asciiTheme="minorBidi" w:eastAsia="Times New Roman" w:hAnsiTheme="minorBidi"/>
          <w:sz w:val="28"/>
          <w:szCs w:val="28"/>
          <w:rtl/>
        </w:rPr>
        <w:t>استطاعت ثورة الرمزية، حوالي عام ١٨٨٠، أن تزلزل (باستيل) التقاليد والقواعد الأدبية المرعية.</w:t>
      </w:r>
    </w:p>
    <w:p w:rsidR="00BB3916" w:rsidRPr="00D5458A" w:rsidRDefault="00BB3916" w:rsidP="00BB3916">
      <w:pPr>
        <w:bidi/>
        <w:spacing w:before="225" w:after="225" w:line="240" w:lineRule="auto"/>
        <w:jc w:val="both"/>
        <w:textAlignment w:val="baseline"/>
        <w:rPr>
          <w:rFonts w:asciiTheme="minorBidi" w:eastAsia="Times New Roman" w:hAnsiTheme="minorBidi"/>
          <w:sz w:val="28"/>
          <w:szCs w:val="28"/>
          <w:rtl/>
        </w:rPr>
      </w:pPr>
      <w:r w:rsidRPr="00D5458A">
        <w:rPr>
          <w:rFonts w:asciiTheme="minorBidi" w:eastAsia="Times New Roman" w:hAnsiTheme="minorBidi"/>
          <w:sz w:val="28"/>
          <w:szCs w:val="28"/>
          <w:rtl/>
        </w:rPr>
        <w:t>ولقد رفض شعراء الرمزية باحتقار وازدراء الخضوع للقاعدة الذهبية للفن الكلاسيكي (قاعدة الوضوح) كذلك ثار الكتاب المثاليون على العبودية الفكرية، فانطلقوا متحررين من ربقة تقاليد الفن الكلاسيكي.</w:t>
      </w:r>
    </w:p>
    <w:p w:rsidR="00BB3916" w:rsidRPr="00D5458A" w:rsidRDefault="00BB3916" w:rsidP="00BB3916">
      <w:pPr>
        <w:bidi/>
        <w:spacing w:before="225" w:after="225" w:line="240" w:lineRule="auto"/>
        <w:jc w:val="both"/>
        <w:textAlignment w:val="baseline"/>
        <w:rPr>
          <w:rFonts w:asciiTheme="minorBidi" w:eastAsia="Times New Roman" w:hAnsiTheme="minorBidi"/>
          <w:sz w:val="28"/>
          <w:szCs w:val="28"/>
          <w:rtl/>
        </w:rPr>
      </w:pPr>
      <w:r w:rsidRPr="00D5458A">
        <w:rPr>
          <w:rFonts w:asciiTheme="minorBidi" w:eastAsia="Times New Roman" w:hAnsiTheme="minorBidi"/>
          <w:sz w:val="28"/>
          <w:szCs w:val="28"/>
          <w:rtl/>
        </w:rPr>
        <w:t>وكانت الحرب العظمى الأولى فرصة ثمينة لهذا التحرر العظيم الذي حققه الأدب الفرنسي فقلب أوضاعه ونظرياته رأسًا على عقب، وساعد على تحقيق ذلك الغزو الأدبي الأجنبي، الأمر الذي جعل بعض المتشائمين يتعجلون فينادون بقرب الدمار والانهيار النهائيين للعبقرية الفرنسية، وقال هؤلاء إن اللغة الفرنسية قد داخلها الاضطراب وطغت عليها الفوضى.</w:t>
      </w:r>
    </w:p>
    <w:p w:rsidR="00BB3916" w:rsidRPr="00D5458A" w:rsidRDefault="00BB3916" w:rsidP="00BB3916">
      <w:pPr>
        <w:bidi/>
        <w:spacing w:before="225" w:after="225" w:line="240" w:lineRule="auto"/>
        <w:jc w:val="both"/>
        <w:textAlignment w:val="baseline"/>
        <w:rPr>
          <w:rFonts w:asciiTheme="minorBidi" w:eastAsia="Times New Roman" w:hAnsiTheme="minorBidi"/>
          <w:sz w:val="28"/>
          <w:szCs w:val="28"/>
          <w:rtl/>
        </w:rPr>
      </w:pPr>
      <w:r w:rsidRPr="00D5458A">
        <w:rPr>
          <w:rFonts w:asciiTheme="minorBidi" w:eastAsia="Times New Roman" w:hAnsiTheme="minorBidi"/>
          <w:sz w:val="28"/>
          <w:szCs w:val="28"/>
          <w:rtl/>
        </w:rPr>
        <w:t>ومع ذلك فقد تقدمت الآداب الفرنسية وداخلها عدد من المذاهب الفكرية الجديدة وجاءت الحرب العظمى الثانية وصاح المتشائمون نفس الصيحة، دون سبق حقيقي، ولا يغرب عن بال هؤلاء أن طاقة اللغة الفرنسية على هضم الآداب والأفكار الأجنبية هائلة.</w:t>
      </w:r>
    </w:p>
    <w:p w:rsidR="00BB3916" w:rsidRPr="00D5458A" w:rsidRDefault="00BB3916" w:rsidP="00BB3916">
      <w:pPr>
        <w:bidi/>
        <w:spacing w:line="240" w:lineRule="auto"/>
        <w:jc w:val="both"/>
        <w:textAlignment w:val="baseline"/>
        <w:rPr>
          <w:rFonts w:asciiTheme="minorBidi" w:eastAsia="Times New Roman" w:hAnsiTheme="minorBidi"/>
          <w:sz w:val="28"/>
          <w:szCs w:val="28"/>
          <w:rtl/>
        </w:rPr>
      </w:pPr>
      <w:r w:rsidRPr="00D5458A">
        <w:rPr>
          <w:rFonts w:asciiTheme="minorBidi" w:eastAsia="Times New Roman" w:hAnsiTheme="minorBidi"/>
          <w:sz w:val="28"/>
          <w:szCs w:val="28"/>
          <w:rtl/>
        </w:rPr>
        <w:t xml:space="preserve">والتاريخ شاهد صدق على ذلك، فقد كونت اللغة الفرنسية آدابها أول الأمر في العصور الوسطى من مزيج من الآداب اللاتينية والجرمانية والكلتية، وبعد عدة قرون خرجت الآداب الفرنسية إلى عصر النور، عصر </w:t>
      </w:r>
      <w:r w:rsidRPr="00D5458A">
        <w:rPr>
          <w:rFonts w:asciiTheme="minorBidi" w:eastAsia="Times New Roman" w:hAnsiTheme="minorBidi"/>
          <w:sz w:val="28"/>
          <w:szCs w:val="28"/>
          <w:rtl/>
        </w:rPr>
        <w:lastRenderedPageBreak/>
        <w:t>النهضة اعتمادًا على الآداب اليونانية والإيطالية. وفي القرن السابع عشر الذي كان أهم وأزهر عصور الأدب الكلاسيكي اعتمد الأدب الفرنسي على الإيطالية المتطورة في ذلك الحين، أما في القرن الثامن عشر فقد تم للأدب الفرنسي تصفية هذا الخليط من رواسبه، وظهر النثر والشعر في صور مثقفة مرنة رائعة، ولكن بدأ في الوقت نفسه يظهر في الأدب الفرنسي آثار الإنتاجيين الإنجليزي والألماني. واليوم نلاحظ تأثر الأدب الفرنسي بالأدب الإنجليزي والأمريكي وغيرهما. والخلاصة أنه لا بد أن يقوم اتصال مستمر بين الأدب الفرنسي والآداب العالمية، ولكن ذلك لن يمنع أن يكون الأدب الفرنسي الأصيل معبرًا بأصالة عن الروح والعواطف الفرنسية الصادقة.</w:t>
      </w:r>
    </w:p>
    <w:bookmarkEnd w:id="0"/>
    <w:p w:rsidR="004A0239" w:rsidRPr="00D5458A" w:rsidRDefault="004A0239" w:rsidP="00BB3916">
      <w:pPr>
        <w:bidi/>
        <w:jc w:val="both"/>
        <w:rPr>
          <w:rFonts w:asciiTheme="minorBidi" w:hAnsiTheme="minorBidi"/>
          <w:sz w:val="28"/>
          <w:szCs w:val="28"/>
        </w:rPr>
      </w:pPr>
    </w:p>
    <w:sectPr w:rsidR="004A0239" w:rsidRPr="00D545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B24280"/>
    <w:multiLevelType w:val="multilevel"/>
    <w:tmpl w:val="C9847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1D93"/>
    <w:rsid w:val="000B1D93"/>
    <w:rsid w:val="004A0239"/>
    <w:rsid w:val="00863ACC"/>
    <w:rsid w:val="00AD296D"/>
    <w:rsid w:val="00BB3916"/>
    <w:rsid w:val="00C676E2"/>
    <w:rsid w:val="00D5458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767D3D-6F1F-4BE3-B22B-F9305CFAC0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BB391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4">
    <w:name w:val="heading 4"/>
    <w:basedOn w:val="Normal"/>
    <w:link w:val="Heading4Char"/>
    <w:uiPriority w:val="9"/>
    <w:qFormat/>
    <w:rsid w:val="00BB3916"/>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3916"/>
    <w:rPr>
      <w:rFonts w:ascii="Times New Roman" w:eastAsia="Times New Roman" w:hAnsi="Times New Roman" w:cs="Times New Roman"/>
      <w:b/>
      <w:bCs/>
      <w:kern w:val="36"/>
      <w:sz w:val="48"/>
      <w:szCs w:val="48"/>
    </w:rPr>
  </w:style>
  <w:style w:type="character" w:customStyle="1" w:styleId="Heading4Char">
    <w:name w:val="Heading 4 Char"/>
    <w:basedOn w:val="DefaultParagraphFont"/>
    <w:link w:val="Heading4"/>
    <w:uiPriority w:val="9"/>
    <w:rsid w:val="00BB3916"/>
    <w:rPr>
      <w:rFonts w:ascii="Times New Roman" w:eastAsia="Times New Roman" w:hAnsi="Times New Roman" w:cs="Times New Roman"/>
      <w:b/>
      <w:bCs/>
      <w:sz w:val="24"/>
      <w:szCs w:val="24"/>
    </w:rPr>
  </w:style>
  <w:style w:type="character" w:styleId="Hyperlink">
    <w:name w:val="Hyperlink"/>
    <w:basedOn w:val="DefaultParagraphFont"/>
    <w:uiPriority w:val="99"/>
    <w:semiHidden/>
    <w:unhideWhenUsed/>
    <w:rsid w:val="00BB3916"/>
    <w:rPr>
      <w:color w:val="0000FF"/>
      <w:u w:val="single"/>
    </w:rPr>
  </w:style>
  <w:style w:type="character" w:customStyle="1" w:styleId="foreignphrase">
    <w:name w:val="foreignphrase"/>
    <w:basedOn w:val="DefaultParagraphFont"/>
    <w:rsid w:val="00BB3916"/>
  </w:style>
  <w:style w:type="paragraph" w:styleId="NormalWeb">
    <w:name w:val="Normal (Web)"/>
    <w:basedOn w:val="Normal"/>
    <w:uiPriority w:val="99"/>
    <w:semiHidden/>
    <w:unhideWhenUsed/>
    <w:rsid w:val="00BB391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1979471">
      <w:bodyDiv w:val="1"/>
      <w:marLeft w:val="0"/>
      <w:marRight w:val="0"/>
      <w:marTop w:val="0"/>
      <w:marBottom w:val="0"/>
      <w:divBdr>
        <w:top w:val="none" w:sz="0" w:space="0" w:color="auto"/>
        <w:left w:val="none" w:sz="0" w:space="0" w:color="auto"/>
        <w:bottom w:val="none" w:sz="0" w:space="0" w:color="auto"/>
        <w:right w:val="none" w:sz="0" w:space="0" w:color="auto"/>
      </w:divBdr>
      <w:divsChild>
        <w:div w:id="685055262">
          <w:marLeft w:val="0"/>
          <w:marRight w:val="0"/>
          <w:marTop w:val="0"/>
          <w:marBottom w:val="450"/>
          <w:divBdr>
            <w:top w:val="none" w:sz="0" w:space="0" w:color="auto"/>
            <w:left w:val="none" w:sz="0" w:space="0" w:color="auto"/>
            <w:bottom w:val="none" w:sz="0" w:space="0" w:color="auto"/>
            <w:right w:val="none" w:sz="0" w:space="0" w:color="auto"/>
          </w:divBdr>
          <w:divsChild>
            <w:div w:id="780294751">
              <w:marLeft w:val="0"/>
              <w:marRight w:val="0"/>
              <w:marTop w:val="0"/>
              <w:marBottom w:val="225"/>
              <w:divBdr>
                <w:top w:val="none" w:sz="0" w:space="0" w:color="auto"/>
                <w:left w:val="none" w:sz="0" w:space="0" w:color="auto"/>
                <w:bottom w:val="none" w:sz="0" w:space="0" w:color="auto"/>
                <w:right w:val="none" w:sz="0" w:space="0" w:color="auto"/>
              </w:divBdr>
            </w:div>
            <w:div w:id="796532402">
              <w:marLeft w:val="0"/>
              <w:marRight w:val="0"/>
              <w:marTop w:val="0"/>
              <w:marBottom w:val="0"/>
              <w:divBdr>
                <w:top w:val="none" w:sz="0" w:space="0" w:color="auto"/>
                <w:left w:val="none" w:sz="0" w:space="0" w:color="auto"/>
                <w:bottom w:val="none" w:sz="0" w:space="0" w:color="auto"/>
                <w:right w:val="none" w:sz="0" w:space="0" w:color="auto"/>
              </w:divBdr>
            </w:div>
          </w:divsChild>
        </w:div>
        <w:div w:id="835457158">
          <w:marLeft w:val="0"/>
          <w:marRight w:val="0"/>
          <w:marTop w:val="0"/>
          <w:marBottom w:val="0"/>
          <w:divBdr>
            <w:top w:val="none" w:sz="0" w:space="0" w:color="auto"/>
            <w:left w:val="none" w:sz="0" w:space="0" w:color="auto"/>
            <w:bottom w:val="none" w:sz="0" w:space="0" w:color="auto"/>
            <w:right w:val="none" w:sz="0" w:space="0" w:color="auto"/>
          </w:divBdr>
          <w:divsChild>
            <w:div w:id="632173146">
              <w:marLeft w:val="0"/>
              <w:marRight w:val="0"/>
              <w:marTop w:val="225"/>
              <w:marBottom w:val="225"/>
              <w:divBdr>
                <w:top w:val="none" w:sz="0" w:space="0" w:color="auto"/>
                <w:left w:val="none" w:sz="0" w:space="0" w:color="auto"/>
                <w:bottom w:val="none" w:sz="0" w:space="0" w:color="auto"/>
                <w:right w:val="none" w:sz="0" w:space="0" w:color="auto"/>
              </w:divBdr>
            </w:div>
            <w:div w:id="883100046">
              <w:marLeft w:val="0"/>
              <w:marRight w:val="0"/>
              <w:marTop w:val="225"/>
              <w:marBottom w:val="225"/>
              <w:divBdr>
                <w:top w:val="none" w:sz="0" w:space="0" w:color="auto"/>
                <w:left w:val="none" w:sz="0" w:space="0" w:color="auto"/>
                <w:bottom w:val="none" w:sz="0" w:space="0" w:color="auto"/>
                <w:right w:val="none" w:sz="0" w:space="0" w:color="auto"/>
              </w:divBdr>
            </w:div>
            <w:div w:id="575165920">
              <w:marLeft w:val="0"/>
              <w:marRight w:val="0"/>
              <w:marTop w:val="225"/>
              <w:marBottom w:val="225"/>
              <w:divBdr>
                <w:top w:val="none" w:sz="0" w:space="0" w:color="auto"/>
                <w:left w:val="none" w:sz="0" w:space="0" w:color="auto"/>
                <w:bottom w:val="none" w:sz="0" w:space="0" w:color="auto"/>
                <w:right w:val="none" w:sz="0" w:space="0" w:color="auto"/>
              </w:divBdr>
            </w:div>
            <w:div w:id="101389615">
              <w:marLeft w:val="0"/>
              <w:marRight w:val="0"/>
              <w:marTop w:val="225"/>
              <w:marBottom w:val="225"/>
              <w:divBdr>
                <w:top w:val="none" w:sz="0" w:space="0" w:color="auto"/>
                <w:left w:val="none" w:sz="0" w:space="0" w:color="auto"/>
                <w:bottom w:val="none" w:sz="0" w:space="0" w:color="auto"/>
                <w:right w:val="none" w:sz="0" w:space="0" w:color="auto"/>
              </w:divBdr>
            </w:div>
            <w:div w:id="541021636">
              <w:marLeft w:val="0"/>
              <w:marRight w:val="0"/>
              <w:marTop w:val="900"/>
              <w:marBottom w:val="900"/>
              <w:divBdr>
                <w:top w:val="none" w:sz="0" w:space="0" w:color="auto"/>
                <w:left w:val="none" w:sz="0" w:space="0" w:color="auto"/>
                <w:bottom w:val="none" w:sz="0" w:space="0" w:color="auto"/>
                <w:right w:val="none" w:sz="0" w:space="0" w:color="auto"/>
              </w:divBdr>
              <w:divsChild>
                <w:div w:id="970092889">
                  <w:marLeft w:val="0"/>
                  <w:marRight w:val="0"/>
                  <w:marTop w:val="225"/>
                  <w:marBottom w:val="225"/>
                  <w:divBdr>
                    <w:top w:val="none" w:sz="0" w:space="0" w:color="auto"/>
                    <w:left w:val="none" w:sz="0" w:space="0" w:color="auto"/>
                    <w:bottom w:val="none" w:sz="0" w:space="0" w:color="auto"/>
                    <w:right w:val="none" w:sz="0" w:space="0" w:color="auto"/>
                  </w:divBdr>
                </w:div>
              </w:divsChild>
            </w:div>
            <w:div w:id="1988707371">
              <w:marLeft w:val="0"/>
              <w:marRight w:val="0"/>
              <w:marTop w:val="900"/>
              <w:marBottom w:val="900"/>
              <w:divBdr>
                <w:top w:val="none" w:sz="0" w:space="0" w:color="auto"/>
                <w:left w:val="none" w:sz="0" w:space="0" w:color="auto"/>
                <w:bottom w:val="none" w:sz="0" w:space="0" w:color="auto"/>
                <w:right w:val="none" w:sz="0" w:space="0" w:color="auto"/>
              </w:divBdr>
              <w:divsChild>
                <w:div w:id="1661692438">
                  <w:marLeft w:val="0"/>
                  <w:marRight w:val="0"/>
                  <w:marTop w:val="225"/>
                  <w:marBottom w:val="225"/>
                  <w:divBdr>
                    <w:top w:val="none" w:sz="0" w:space="0" w:color="auto"/>
                    <w:left w:val="none" w:sz="0" w:space="0" w:color="auto"/>
                    <w:bottom w:val="none" w:sz="0" w:space="0" w:color="auto"/>
                    <w:right w:val="none" w:sz="0" w:space="0" w:color="auto"/>
                  </w:divBdr>
                </w:div>
              </w:divsChild>
            </w:div>
            <w:div w:id="1376734728">
              <w:marLeft w:val="0"/>
              <w:marRight w:val="0"/>
              <w:marTop w:val="900"/>
              <w:marBottom w:val="0"/>
              <w:divBdr>
                <w:top w:val="none" w:sz="0" w:space="0" w:color="auto"/>
                <w:left w:val="none" w:sz="0" w:space="0" w:color="auto"/>
                <w:bottom w:val="none" w:sz="0" w:space="0" w:color="auto"/>
                <w:right w:val="none" w:sz="0" w:space="0" w:color="auto"/>
              </w:divBdr>
              <w:divsChild>
                <w:div w:id="1323050482">
                  <w:marLeft w:val="0"/>
                  <w:marRight w:val="0"/>
                  <w:marTop w:val="225"/>
                  <w:marBottom w:val="225"/>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479</Words>
  <Characters>2735</Characters>
  <Application>Microsoft Office Word</Application>
  <DocSecurity>0</DocSecurity>
  <Lines>22</Lines>
  <Paragraphs>6</Paragraphs>
  <ScaleCrop>false</ScaleCrop>
  <Company/>
  <LinksUpToDate>false</LinksUpToDate>
  <CharactersWithSpaces>3208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Al-Andalus Group LTD</dc:creator>
  <cp:keywords/>
  <dc:description/>
  <cp:lastModifiedBy>Al-Andalus Group LTD</cp:lastModifiedBy>
  <cp:revision>3</cp:revision>
  <dcterms:created xsi:type="dcterms:W3CDTF">2023-12-07T05:45:00Z</dcterms:created>
  <dcterms:modified xsi:type="dcterms:W3CDTF">2023-12-21T06:25:00Z</dcterms:modified>
</cp:coreProperties>
</file>