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55CE" w:rsidRPr="005D0F8F" w:rsidRDefault="003E55CE" w:rsidP="0064485B">
      <w:pPr>
        <w:rPr>
          <w:rFonts w:asciiTheme="minorBidi" w:hAnsiTheme="minorBidi"/>
          <w:b/>
          <w:bCs/>
          <w:sz w:val="28"/>
          <w:szCs w:val="28"/>
          <w:rtl/>
        </w:rPr>
      </w:pPr>
      <w:bookmarkStart w:id="0" w:name="_GoBack"/>
      <w:r w:rsidRPr="005D0F8F">
        <w:rPr>
          <w:rFonts w:asciiTheme="minorBidi" w:hAnsiTheme="minorBidi"/>
          <w:b/>
          <w:bCs/>
          <w:sz w:val="28"/>
          <w:szCs w:val="28"/>
          <w:rtl/>
        </w:rPr>
        <w:t>صلاح العبد بصلاح القلب</w:t>
      </w:r>
    </w:p>
    <w:p w:rsidR="0064485B" w:rsidRPr="005D0F8F" w:rsidRDefault="0064485B" w:rsidP="0064485B">
      <w:pPr>
        <w:rPr>
          <w:rFonts w:asciiTheme="minorBidi" w:hAnsiTheme="minorBidi"/>
          <w:color w:val="424142"/>
          <w:sz w:val="28"/>
          <w:szCs w:val="28"/>
          <w:shd w:val="clear" w:color="auto" w:fill="FFFFFF"/>
          <w:rtl/>
        </w:rPr>
      </w:pPr>
      <w:r w:rsidRPr="005D0F8F">
        <w:rPr>
          <w:rFonts w:asciiTheme="minorBidi" w:hAnsiTheme="minorBidi"/>
          <w:color w:val="424142"/>
          <w:sz w:val="28"/>
          <w:szCs w:val="28"/>
          <w:shd w:val="clear" w:color="auto" w:fill="FFFFFF"/>
          <w:rtl/>
        </w:rPr>
        <w:t>ثبت عند الإمام البخاري رحمه الله تعالى من حديث النعمان بن بشير رضي الله عنه قال: سمعت رسول الله صلى الله عليه وسلم يقول</w:t>
      </w:r>
      <w:r w:rsidRPr="005D0F8F">
        <w:rPr>
          <w:rFonts w:asciiTheme="minorBidi" w:hAnsiTheme="minorBidi"/>
          <w:color w:val="424142"/>
          <w:sz w:val="28"/>
          <w:szCs w:val="28"/>
          <w:shd w:val="clear" w:color="auto" w:fill="FFFFFF"/>
          <w:rtl/>
        </w:rPr>
        <w:t>: "</w:t>
      </w:r>
      <w:r w:rsidRPr="005D0F8F">
        <w:rPr>
          <w:rFonts w:asciiTheme="minorBidi" w:hAnsiTheme="minorBidi"/>
          <w:color w:val="008000"/>
          <w:sz w:val="28"/>
          <w:szCs w:val="28"/>
          <w:shd w:val="clear" w:color="auto" w:fill="FFFFFF"/>
          <w:rtl/>
        </w:rPr>
        <w:t>الحَلَالُ بَيِّنٌ، والحَرَامُ بَيِّنٌ، وبيْنَهُما مُشَبَّهَاتٌ لا يَعْلَمُهَا كَثِيرٌ مِنَ النَّاسِ، فَمَنِ اتَّقَى المُشَبَّهَاتِ اسْتَبْرَأَ لِدِينِهِ وعِرْضِهِ، ومَن وقَعَ في الشُّبُهَاتِ: كَرَاعٍ يَرْعَى حَوْلَ الحِمَى، يُوشِكُ أنْ يُوَاقِعَهُ، ألَا وإنَّ لِكُلِّ مَلِكٍ حِمًى، ألَا إنَّ حِمَى اللَّهِ في أرْضِهِ مَحَارِمُهُ، ألَا وإنَّ في الجَسَدِ مُضْغَةً: إذَا صَلَحَتْ صَلَحَ الجَسَدُ كُلُّهُ، وإذَا فَسَدَتْ فَسَدَ الجَسَدُ كُلُّهُ، ألَا وهي القَلْبُ</w:t>
      </w:r>
      <w:r w:rsidRPr="005D0F8F">
        <w:rPr>
          <w:rFonts w:asciiTheme="minorBidi" w:hAnsiTheme="minorBidi"/>
          <w:color w:val="424142"/>
          <w:sz w:val="28"/>
          <w:szCs w:val="28"/>
          <w:shd w:val="clear" w:color="auto" w:fill="FFFFFF"/>
          <w:rtl/>
        </w:rPr>
        <w:t>".</w:t>
      </w:r>
      <w:r w:rsidRPr="005D0F8F">
        <w:rPr>
          <w:rFonts w:asciiTheme="minorBidi" w:hAnsiTheme="minorBidi"/>
          <w:color w:val="424142"/>
          <w:sz w:val="28"/>
          <w:szCs w:val="28"/>
        </w:rPr>
        <w:br/>
      </w:r>
    </w:p>
    <w:p w:rsidR="0064485B" w:rsidRPr="005D0F8F" w:rsidRDefault="0064485B" w:rsidP="0064485B">
      <w:pPr>
        <w:rPr>
          <w:rFonts w:asciiTheme="minorBidi" w:hAnsiTheme="minorBidi"/>
          <w:color w:val="424142"/>
          <w:sz w:val="28"/>
          <w:szCs w:val="28"/>
          <w:shd w:val="clear" w:color="auto" w:fill="FFFFFF"/>
          <w:rtl/>
        </w:rPr>
      </w:pPr>
      <w:r w:rsidRPr="005D0F8F">
        <w:rPr>
          <w:rFonts w:asciiTheme="minorBidi" w:hAnsiTheme="minorBidi"/>
          <w:color w:val="424142"/>
          <w:sz w:val="28"/>
          <w:szCs w:val="28"/>
          <w:shd w:val="clear" w:color="auto" w:fill="FFFFFF"/>
          <w:rtl/>
        </w:rPr>
        <w:t>وهذا الحديث الشريف أحد الأحاديث التي يقوم عليها الدين، كما بين ذلك أهل العلم رحمهم الله، حتى قال بعضهم إنه ثلث الإسلام</w:t>
      </w:r>
      <w:r w:rsidRPr="005D0F8F">
        <w:rPr>
          <w:rFonts w:asciiTheme="minorBidi" w:hAnsiTheme="minorBidi"/>
          <w:color w:val="424142"/>
          <w:sz w:val="28"/>
          <w:szCs w:val="28"/>
          <w:shd w:val="clear" w:color="auto" w:fill="FFFFFF"/>
        </w:rPr>
        <w:t>.</w:t>
      </w:r>
      <w:r w:rsidRPr="005D0F8F">
        <w:rPr>
          <w:rFonts w:asciiTheme="minorBidi" w:hAnsiTheme="minorBidi"/>
          <w:color w:val="424142"/>
          <w:sz w:val="28"/>
          <w:szCs w:val="28"/>
        </w:rPr>
        <w:br/>
      </w:r>
    </w:p>
    <w:p w:rsidR="0064485B" w:rsidRPr="005D0F8F" w:rsidRDefault="00031A86" w:rsidP="0064485B">
      <w:pPr>
        <w:rPr>
          <w:rFonts w:asciiTheme="minorBidi" w:hAnsiTheme="minorBidi"/>
          <w:sz w:val="28"/>
          <w:szCs w:val="28"/>
          <w:rtl/>
        </w:rPr>
      </w:pPr>
      <w:r w:rsidRPr="005D0F8F">
        <w:rPr>
          <w:rFonts w:asciiTheme="minorBidi" w:hAnsiTheme="minorBidi"/>
          <w:sz w:val="28"/>
          <w:szCs w:val="28"/>
          <w:rtl/>
        </w:rPr>
        <w:t>فالقلب هو القائد وهو بالنسبة إلى الأ</w:t>
      </w:r>
      <w:r w:rsidR="0064485B" w:rsidRPr="005D0F8F">
        <w:rPr>
          <w:rFonts w:asciiTheme="minorBidi" w:hAnsiTheme="minorBidi"/>
          <w:sz w:val="28"/>
          <w:szCs w:val="28"/>
          <w:rtl/>
        </w:rPr>
        <w:t>عضاء كالملك بالنسبة إلى الجنود،</w:t>
      </w:r>
      <w:r w:rsidR="0064485B" w:rsidRPr="005D0F8F">
        <w:rPr>
          <w:rFonts w:asciiTheme="minorBidi" w:hAnsiTheme="minorBidi"/>
          <w:color w:val="424142"/>
          <w:sz w:val="28"/>
          <w:szCs w:val="28"/>
          <w:shd w:val="clear" w:color="auto" w:fill="FFFFFF"/>
          <w:rtl/>
        </w:rPr>
        <w:t>، ولهذا قال في هذا الحديث</w:t>
      </w:r>
      <w:r w:rsidR="0064485B" w:rsidRPr="005D0F8F">
        <w:rPr>
          <w:rFonts w:asciiTheme="minorBidi" w:hAnsiTheme="minorBidi"/>
          <w:color w:val="424142"/>
          <w:sz w:val="28"/>
          <w:szCs w:val="28"/>
          <w:shd w:val="clear" w:color="auto" w:fill="FFFFFF"/>
          <w:rtl/>
        </w:rPr>
        <w:t>: "</w:t>
      </w:r>
      <w:r w:rsidR="0064485B" w:rsidRPr="005D0F8F">
        <w:rPr>
          <w:rFonts w:asciiTheme="minorBidi" w:hAnsiTheme="minorBidi"/>
          <w:color w:val="008000"/>
          <w:sz w:val="28"/>
          <w:szCs w:val="28"/>
          <w:shd w:val="clear" w:color="auto" w:fill="FFFFFF"/>
          <w:rtl/>
        </w:rPr>
        <w:t>ألَا وإنَّ في الجَسَدِ مُضْغَةً: إذَا صَلَحَتْ صَلَحَ الجَسَدُ كُلُّهُ، وإذَا فَسَدَتْ فَسَدَ الجَسَدُ كُلُّهُ، ألَا وهي القَلْبُ</w:t>
      </w:r>
      <w:r w:rsidR="0064485B" w:rsidRPr="005D0F8F">
        <w:rPr>
          <w:rFonts w:asciiTheme="minorBidi" w:hAnsiTheme="minorBidi"/>
          <w:color w:val="424142"/>
          <w:sz w:val="28"/>
          <w:szCs w:val="28"/>
          <w:shd w:val="clear" w:color="auto" w:fill="FFFFFF"/>
          <w:rtl/>
        </w:rPr>
        <w:t>".</w:t>
      </w:r>
      <w:r w:rsidR="0064485B" w:rsidRPr="005D0F8F">
        <w:rPr>
          <w:rFonts w:asciiTheme="minorBidi" w:hAnsiTheme="minorBidi"/>
          <w:sz w:val="28"/>
          <w:szCs w:val="28"/>
          <w:rtl/>
        </w:rPr>
        <w:t xml:space="preserve"> </w:t>
      </w:r>
    </w:p>
    <w:p w:rsidR="003E55CE" w:rsidRPr="005D0F8F" w:rsidRDefault="00031A86" w:rsidP="0064485B">
      <w:pPr>
        <w:rPr>
          <w:rFonts w:asciiTheme="minorBidi" w:hAnsiTheme="minorBidi"/>
          <w:sz w:val="28"/>
          <w:szCs w:val="28"/>
          <w:rtl/>
        </w:rPr>
      </w:pPr>
      <w:r w:rsidRPr="005D0F8F">
        <w:rPr>
          <w:rFonts w:asciiTheme="minorBidi" w:hAnsiTheme="minorBidi"/>
          <w:sz w:val="28"/>
          <w:szCs w:val="28"/>
          <w:rtl/>
        </w:rPr>
        <w:t>فاتقاء العبد للشبهات، ومن باب أولى اجتنابه للمحرمات بحسب ما يقوم بالقلب من</w:t>
      </w:r>
      <w:r w:rsidR="003E55CE" w:rsidRPr="005D0F8F">
        <w:rPr>
          <w:rFonts w:asciiTheme="minorBidi" w:hAnsiTheme="minorBidi"/>
          <w:sz w:val="28"/>
          <w:szCs w:val="28"/>
          <w:rtl/>
        </w:rPr>
        <w:t xml:space="preserve"> محبة الله تعالى وتعظيمه وخشيته.</w:t>
      </w:r>
      <w:r w:rsidRPr="005D0F8F">
        <w:rPr>
          <w:rFonts w:asciiTheme="minorBidi" w:hAnsiTheme="minorBidi"/>
          <w:sz w:val="28"/>
          <w:szCs w:val="28"/>
          <w:rtl/>
        </w:rPr>
        <w:t xml:space="preserve"> فإن عظمت هذه الصفات في القلب صلحت حركات الجوا</w:t>
      </w:r>
      <w:r w:rsidR="003E55CE" w:rsidRPr="005D0F8F">
        <w:rPr>
          <w:rFonts w:asciiTheme="minorBidi" w:hAnsiTheme="minorBidi"/>
          <w:sz w:val="28"/>
          <w:szCs w:val="28"/>
          <w:rtl/>
        </w:rPr>
        <w:t>رح فاجتنبت الحرام واتقت الشبهات.</w:t>
      </w:r>
      <w:r w:rsidRPr="005D0F8F">
        <w:rPr>
          <w:rFonts w:asciiTheme="minorBidi" w:hAnsiTheme="minorBidi"/>
          <w:sz w:val="28"/>
          <w:szCs w:val="28"/>
          <w:rtl/>
        </w:rPr>
        <w:t xml:space="preserve"> أما إن كان القلب فاسد</w:t>
      </w:r>
      <w:r w:rsidR="003E55CE" w:rsidRPr="005D0F8F">
        <w:rPr>
          <w:rFonts w:asciiTheme="minorBidi" w:hAnsiTheme="minorBidi"/>
          <w:sz w:val="28"/>
          <w:szCs w:val="28"/>
          <w:rtl/>
        </w:rPr>
        <w:t>ً</w:t>
      </w:r>
      <w:r w:rsidRPr="005D0F8F">
        <w:rPr>
          <w:rFonts w:asciiTheme="minorBidi" w:hAnsiTheme="minorBidi"/>
          <w:sz w:val="28"/>
          <w:szCs w:val="28"/>
          <w:rtl/>
        </w:rPr>
        <w:t>ا قد ضعفت فيه محبة الرب تبارك وتعالى وخشيته، وإذا استولى على القلب اتباع الهوى وطلب ما يحب ولو كرهه الله، فسدت حركات الجوارح وانبعثت إلى ارتكاب المعاصي والوقوع في الشبهات</w:t>
      </w:r>
      <w:r w:rsidRPr="005D0F8F">
        <w:rPr>
          <w:rFonts w:asciiTheme="minorBidi" w:hAnsiTheme="minorBidi"/>
          <w:sz w:val="28"/>
          <w:szCs w:val="28"/>
        </w:rPr>
        <w:t>.</w:t>
      </w:r>
      <w:r w:rsidRPr="005D0F8F">
        <w:rPr>
          <w:rFonts w:asciiTheme="minorBidi" w:hAnsiTheme="minorBidi"/>
          <w:sz w:val="28"/>
          <w:szCs w:val="28"/>
        </w:rPr>
        <w:br/>
      </w:r>
      <w:r w:rsidRPr="005D0F8F">
        <w:rPr>
          <w:rFonts w:asciiTheme="minorBidi" w:hAnsiTheme="minorBidi"/>
          <w:sz w:val="28"/>
          <w:szCs w:val="28"/>
        </w:rPr>
        <w:br/>
      </w:r>
      <w:r w:rsidRPr="005D0F8F">
        <w:rPr>
          <w:rFonts w:asciiTheme="minorBidi" w:hAnsiTheme="minorBidi"/>
          <w:sz w:val="28"/>
          <w:szCs w:val="28"/>
          <w:rtl/>
        </w:rPr>
        <w:t xml:space="preserve">قال العلامة ابن رجب رحمه الله تعالى: </w:t>
      </w:r>
      <w:r w:rsidRPr="005D0F8F">
        <w:rPr>
          <w:rFonts w:asciiTheme="minorBidi" w:hAnsiTheme="minorBidi"/>
          <w:color w:val="FF0000"/>
          <w:sz w:val="28"/>
          <w:szCs w:val="28"/>
          <w:rtl/>
        </w:rPr>
        <w:t>(فالقلب ملك الجوارح وسلطانها، والجوارح جنوده ورعيته المطيعة له، المنقادة لأوامره، فإذا صلح الملك صلحت رعاياه وجنوده المطيعة له المنقادة لأوامره، وإذا فسد الملك فسدت جنوده ورعاياه المطيعة له المنقادة لأوامره و نواهيه)</w:t>
      </w:r>
      <w:r w:rsidRPr="005D0F8F">
        <w:rPr>
          <w:rFonts w:asciiTheme="minorBidi" w:hAnsiTheme="minorBidi"/>
          <w:sz w:val="28"/>
          <w:szCs w:val="28"/>
          <w:rtl/>
        </w:rPr>
        <w:t>.</w:t>
      </w:r>
    </w:p>
    <w:p w:rsidR="0064485B" w:rsidRPr="005D0F8F" w:rsidRDefault="00031A86" w:rsidP="0064485B">
      <w:pPr>
        <w:rPr>
          <w:rFonts w:asciiTheme="minorBidi" w:hAnsiTheme="minorBidi"/>
          <w:color w:val="424142"/>
          <w:sz w:val="28"/>
          <w:szCs w:val="28"/>
          <w:shd w:val="clear" w:color="auto" w:fill="FFFFFF"/>
          <w:rtl/>
        </w:rPr>
      </w:pPr>
      <w:r w:rsidRPr="005D0F8F">
        <w:rPr>
          <w:rFonts w:asciiTheme="minorBidi" w:hAnsiTheme="minorBidi"/>
          <w:sz w:val="28"/>
          <w:szCs w:val="28"/>
        </w:rPr>
        <w:br/>
      </w:r>
      <w:r w:rsidR="0064485B" w:rsidRPr="005D0F8F">
        <w:rPr>
          <w:rFonts w:asciiTheme="minorBidi" w:hAnsiTheme="minorBidi"/>
          <w:color w:val="424142"/>
          <w:sz w:val="28"/>
          <w:szCs w:val="28"/>
          <w:shd w:val="clear" w:color="auto" w:fill="FFFFFF"/>
          <w:rtl/>
        </w:rPr>
        <w:t xml:space="preserve">وقال: </w:t>
      </w:r>
      <w:r w:rsidR="0064485B" w:rsidRPr="005D0F8F">
        <w:rPr>
          <w:rFonts w:asciiTheme="minorBidi" w:hAnsiTheme="minorBidi"/>
          <w:color w:val="FF0000"/>
          <w:sz w:val="28"/>
          <w:szCs w:val="28"/>
          <w:shd w:val="clear" w:color="auto" w:fill="FFFFFF"/>
          <w:rtl/>
        </w:rPr>
        <w:t>(فالقلب الصالح هو القلب السليم الذي لا ينفع يوم القيامة عند الله غيره، وهو أن يكون سليما عن جميع ما يكرهه الله من إرادة ما يكرهه الله ويسخطه ولا يكون فيه سوى محبة الله وإرادته، ومحبته ما يحبه الله وإرادة ذلك وكراهة ما يكرهه الله والنفور عنه</w:t>
      </w:r>
      <w:r w:rsidR="0064485B" w:rsidRPr="005D0F8F">
        <w:rPr>
          <w:rFonts w:asciiTheme="minorBidi" w:hAnsiTheme="minorBidi"/>
          <w:color w:val="FF0000"/>
          <w:sz w:val="28"/>
          <w:szCs w:val="28"/>
          <w:shd w:val="clear" w:color="auto" w:fill="FFFFFF"/>
          <w:rtl/>
        </w:rPr>
        <w:t>.</w:t>
      </w:r>
      <w:r w:rsidR="0064485B" w:rsidRPr="005D0F8F">
        <w:rPr>
          <w:rFonts w:asciiTheme="minorBidi" w:hAnsiTheme="minorBidi"/>
          <w:color w:val="FF0000"/>
          <w:sz w:val="28"/>
          <w:szCs w:val="28"/>
          <w:rtl/>
        </w:rPr>
        <w:t xml:space="preserve"> </w:t>
      </w:r>
      <w:r w:rsidR="0064485B" w:rsidRPr="005D0F8F">
        <w:rPr>
          <w:rFonts w:asciiTheme="minorBidi" w:hAnsiTheme="minorBidi"/>
          <w:color w:val="FF0000"/>
          <w:sz w:val="28"/>
          <w:szCs w:val="28"/>
          <w:shd w:val="clear" w:color="auto" w:fill="FFFFFF"/>
          <w:rtl/>
        </w:rPr>
        <w:t>والقلب الفاسد</w:t>
      </w:r>
      <w:r w:rsidR="0064485B" w:rsidRPr="005D0F8F">
        <w:rPr>
          <w:rFonts w:asciiTheme="minorBidi" w:hAnsiTheme="minorBidi"/>
          <w:color w:val="FF0000"/>
          <w:sz w:val="28"/>
          <w:szCs w:val="28"/>
          <w:shd w:val="clear" w:color="auto" w:fill="FFFFFF"/>
          <w:rtl/>
        </w:rPr>
        <w:t>:</w:t>
      </w:r>
      <w:r w:rsidR="0064485B" w:rsidRPr="005D0F8F">
        <w:rPr>
          <w:rFonts w:asciiTheme="minorBidi" w:hAnsiTheme="minorBidi"/>
          <w:color w:val="FF0000"/>
          <w:sz w:val="28"/>
          <w:szCs w:val="28"/>
          <w:shd w:val="clear" w:color="auto" w:fill="FFFFFF"/>
          <w:rtl/>
        </w:rPr>
        <w:t xml:space="preserve"> هو القلب الذي فيه الميل إلى الأهواء المضلة والشهوات المحرمة، وليس فيه من خشية الله ما يَكُفُّ الجوارح عن اتباع هوى النفس</w:t>
      </w:r>
      <w:r w:rsidR="0064485B" w:rsidRPr="005D0F8F">
        <w:rPr>
          <w:rFonts w:asciiTheme="minorBidi" w:hAnsiTheme="minorBidi"/>
          <w:color w:val="FF0000"/>
          <w:sz w:val="28"/>
          <w:szCs w:val="28"/>
          <w:shd w:val="clear" w:color="auto" w:fill="FFFFFF"/>
          <w:rtl/>
        </w:rPr>
        <w:t>)</w:t>
      </w:r>
      <w:r w:rsidR="0064485B" w:rsidRPr="005D0F8F">
        <w:rPr>
          <w:rFonts w:asciiTheme="minorBidi" w:hAnsiTheme="minorBidi"/>
          <w:color w:val="424142"/>
          <w:sz w:val="28"/>
          <w:szCs w:val="28"/>
          <w:shd w:val="clear" w:color="auto" w:fill="FFFFFF"/>
          <w:rtl/>
        </w:rPr>
        <w:t>.</w:t>
      </w:r>
      <w:r w:rsidR="0064485B" w:rsidRPr="005D0F8F">
        <w:rPr>
          <w:rFonts w:asciiTheme="minorBidi" w:hAnsiTheme="minorBidi"/>
          <w:color w:val="424142"/>
          <w:sz w:val="28"/>
          <w:szCs w:val="28"/>
        </w:rPr>
        <w:br/>
      </w:r>
    </w:p>
    <w:p w:rsidR="00031A86" w:rsidRPr="005D0F8F" w:rsidRDefault="0064485B" w:rsidP="0064485B">
      <w:pPr>
        <w:rPr>
          <w:rFonts w:asciiTheme="minorBidi" w:hAnsiTheme="minorBidi"/>
          <w:color w:val="424142"/>
          <w:sz w:val="28"/>
          <w:szCs w:val="28"/>
          <w:shd w:val="clear" w:color="auto" w:fill="FFFFFF"/>
          <w:rtl/>
        </w:rPr>
      </w:pPr>
      <w:r w:rsidRPr="005D0F8F">
        <w:rPr>
          <w:rFonts w:asciiTheme="minorBidi" w:hAnsiTheme="minorBidi"/>
          <w:color w:val="424142"/>
          <w:sz w:val="28"/>
          <w:szCs w:val="28"/>
          <w:shd w:val="clear" w:color="auto" w:fill="FFFFFF"/>
          <w:rtl/>
        </w:rPr>
        <w:t xml:space="preserve">وقال ابن حجر رحمه الله في شرحه للحديث: </w:t>
      </w:r>
      <w:r w:rsidRPr="005D0F8F">
        <w:rPr>
          <w:rFonts w:asciiTheme="minorBidi" w:hAnsiTheme="minorBidi"/>
          <w:color w:val="FF0000"/>
          <w:sz w:val="28"/>
          <w:szCs w:val="28"/>
          <w:shd w:val="clear" w:color="auto" w:fill="FFFFFF"/>
          <w:rtl/>
        </w:rPr>
        <w:t>(وخص القلب بذلك لأنه أمير البدن، وبصلاح الأمير تصلح الرعية، وبفساده تفسد، وفيه تنبيه على تعظيم قدر القلب والحث على صلاحه)</w:t>
      </w:r>
      <w:r w:rsidRPr="005D0F8F">
        <w:rPr>
          <w:rFonts w:asciiTheme="minorBidi" w:hAnsiTheme="minorBidi"/>
          <w:color w:val="424142"/>
          <w:sz w:val="28"/>
          <w:szCs w:val="28"/>
          <w:shd w:val="clear" w:color="auto" w:fill="FFFFFF"/>
        </w:rPr>
        <w:t>.</w:t>
      </w:r>
    </w:p>
    <w:p w:rsidR="0064485B" w:rsidRPr="005D0F8F" w:rsidRDefault="0064485B" w:rsidP="0064485B">
      <w:pPr>
        <w:rPr>
          <w:rFonts w:asciiTheme="minorBidi" w:hAnsiTheme="minorBidi"/>
          <w:color w:val="424142"/>
          <w:sz w:val="28"/>
          <w:szCs w:val="28"/>
          <w:shd w:val="clear" w:color="auto" w:fill="FFFFFF"/>
          <w:rtl/>
        </w:rPr>
      </w:pPr>
    </w:p>
    <w:p w:rsidR="0064485B" w:rsidRPr="005D0F8F" w:rsidRDefault="0064485B" w:rsidP="0064485B">
      <w:pPr>
        <w:rPr>
          <w:rFonts w:asciiTheme="minorBidi" w:hAnsiTheme="minorBidi"/>
          <w:color w:val="424142"/>
          <w:sz w:val="28"/>
          <w:szCs w:val="28"/>
          <w:shd w:val="clear" w:color="auto" w:fill="FFFFFF"/>
          <w:rtl/>
        </w:rPr>
      </w:pPr>
      <w:r w:rsidRPr="005D0F8F">
        <w:rPr>
          <w:rFonts w:asciiTheme="minorBidi" w:hAnsiTheme="minorBidi"/>
          <w:color w:val="424142"/>
          <w:sz w:val="28"/>
          <w:szCs w:val="28"/>
          <w:shd w:val="clear" w:color="auto" w:fill="FFFFFF"/>
          <w:rtl/>
        </w:rPr>
        <w:lastRenderedPageBreak/>
        <w:t xml:space="preserve">وإذا كان الأمر بهذه الخطورة فحري بالعبد أن يجعل أهم أولوياته صلاح قلبه، لهذا قال النووي رحمه الله عند كلامه عن هذه الجملة: </w:t>
      </w:r>
      <w:r w:rsidRPr="005D0F8F">
        <w:rPr>
          <w:rFonts w:asciiTheme="minorBidi" w:hAnsiTheme="minorBidi"/>
          <w:color w:val="FF0000"/>
          <w:sz w:val="28"/>
          <w:szCs w:val="28"/>
          <w:shd w:val="clear" w:color="auto" w:fill="FFFFFF"/>
          <w:rtl/>
        </w:rPr>
        <w:t>(بيَّن أهم الأمور وهو مراعاة القلب). وقال الحكيم الترمذي: (وتربية القلوب تؤدي إلى منازل القربة)</w:t>
      </w:r>
      <w:r w:rsidRPr="005D0F8F">
        <w:rPr>
          <w:rFonts w:asciiTheme="minorBidi" w:hAnsiTheme="minorBidi"/>
          <w:color w:val="424142"/>
          <w:sz w:val="28"/>
          <w:szCs w:val="28"/>
          <w:shd w:val="clear" w:color="auto" w:fill="FFFFFF"/>
        </w:rPr>
        <w:t>.</w:t>
      </w:r>
      <w:r w:rsidRPr="005D0F8F">
        <w:rPr>
          <w:rFonts w:asciiTheme="minorBidi" w:hAnsiTheme="minorBidi"/>
          <w:color w:val="424142"/>
          <w:sz w:val="28"/>
          <w:szCs w:val="28"/>
          <w:shd w:val="clear" w:color="auto" w:fill="FFFFFF"/>
          <w:rtl/>
        </w:rPr>
        <w:t xml:space="preserve"> </w:t>
      </w:r>
    </w:p>
    <w:p w:rsidR="0064485B" w:rsidRPr="005D0F8F" w:rsidRDefault="0064485B" w:rsidP="005D0F8F">
      <w:pPr>
        <w:rPr>
          <w:rFonts w:asciiTheme="minorBidi" w:hAnsiTheme="minorBidi"/>
          <w:color w:val="424142"/>
          <w:sz w:val="28"/>
          <w:szCs w:val="28"/>
          <w:shd w:val="clear" w:color="auto" w:fill="FFFFFF"/>
          <w:rtl/>
        </w:rPr>
      </w:pPr>
      <w:r w:rsidRPr="005D0F8F">
        <w:rPr>
          <w:rFonts w:asciiTheme="minorBidi" w:hAnsiTheme="minorBidi"/>
          <w:color w:val="424142"/>
          <w:sz w:val="28"/>
          <w:szCs w:val="28"/>
          <w:shd w:val="clear" w:color="auto" w:fill="FFFFFF"/>
          <w:rtl/>
        </w:rPr>
        <w:t xml:space="preserve">والذي يُربى ليس هو المضغة اللحمية، إنما هو عالم الأفكار والتصورات الإيمانية، وعالم الرغبات في الخير والمعروف، وعالم النيات والإرادات المحركة للاتصاف بالأخلاق الحسنة، والباعثة لممارسة أفعال الخير. إن الذي يُربى هو شجرة الإيمان، بتعبير الحكيم الترمذي: </w:t>
      </w:r>
      <w:r w:rsidR="005D0F8F" w:rsidRPr="005D0F8F">
        <w:rPr>
          <w:rFonts w:asciiTheme="minorBidi" w:hAnsiTheme="minorBidi"/>
          <w:color w:val="FF0000"/>
          <w:sz w:val="28"/>
          <w:szCs w:val="28"/>
          <w:shd w:val="clear" w:color="auto" w:fill="FFFFFF"/>
          <w:rtl/>
        </w:rPr>
        <w:t>(</w:t>
      </w:r>
      <w:r w:rsidRPr="005D0F8F">
        <w:rPr>
          <w:rFonts w:asciiTheme="minorBidi" w:hAnsiTheme="minorBidi"/>
          <w:color w:val="FF0000"/>
          <w:sz w:val="28"/>
          <w:szCs w:val="28"/>
          <w:shd w:val="clear" w:color="auto" w:fill="FFFFFF"/>
          <w:rtl/>
        </w:rPr>
        <w:t>لأن الإيمان شجرة أنبتها الله في قلوب أصفيائه للتربية، فالمؤمن في جميع عمره يربيها حتى ترسخ عروقها في جميع جسده، ويغلظ ساقها، وتتفرع فروعها باسقة صاعدة إلى السماء، وثمرة الفروع هي أعمال الجوارح</w:t>
      </w:r>
      <w:r w:rsidR="005D0F8F" w:rsidRPr="005D0F8F">
        <w:rPr>
          <w:rFonts w:asciiTheme="minorBidi" w:hAnsiTheme="minorBidi"/>
          <w:color w:val="FF0000"/>
          <w:sz w:val="28"/>
          <w:szCs w:val="28"/>
          <w:shd w:val="clear" w:color="auto" w:fill="FFFFFF"/>
          <w:rtl/>
        </w:rPr>
        <w:t>...)</w:t>
      </w:r>
      <w:r w:rsidR="005D0F8F" w:rsidRPr="005D0F8F">
        <w:rPr>
          <w:rFonts w:asciiTheme="minorBidi" w:hAnsiTheme="minorBidi"/>
          <w:color w:val="424142"/>
          <w:sz w:val="28"/>
          <w:szCs w:val="28"/>
          <w:shd w:val="clear" w:color="auto" w:fill="FFFFFF"/>
          <w:rtl/>
        </w:rPr>
        <w:t>.</w:t>
      </w:r>
    </w:p>
    <w:p w:rsidR="0064485B" w:rsidRPr="005D0F8F" w:rsidRDefault="0064485B" w:rsidP="0064485B">
      <w:pPr>
        <w:rPr>
          <w:rFonts w:asciiTheme="minorBidi" w:hAnsiTheme="minorBidi"/>
          <w:color w:val="424142"/>
          <w:sz w:val="28"/>
          <w:szCs w:val="28"/>
          <w:shd w:val="clear" w:color="auto" w:fill="FFFFFF"/>
          <w:rtl/>
        </w:rPr>
      </w:pPr>
    </w:p>
    <w:p w:rsidR="0064485B" w:rsidRPr="005D0F8F" w:rsidRDefault="0064485B" w:rsidP="0064485B">
      <w:pPr>
        <w:rPr>
          <w:rFonts w:asciiTheme="minorBidi" w:hAnsiTheme="minorBidi"/>
          <w:color w:val="424142"/>
          <w:sz w:val="28"/>
          <w:szCs w:val="28"/>
          <w:shd w:val="clear" w:color="auto" w:fill="FFFFFF"/>
          <w:rtl/>
        </w:rPr>
      </w:pPr>
      <w:r w:rsidRPr="005D0F8F">
        <w:rPr>
          <w:rFonts w:asciiTheme="minorBidi" w:hAnsiTheme="minorBidi"/>
          <w:color w:val="424142"/>
          <w:sz w:val="28"/>
          <w:szCs w:val="28"/>
          <w:shd w:val="clear" w:color="auto" w:fill="FFFFFF"/>
          <w:rtl/>
        </w:rPr>
        <w:t xml:space="preserve">إن ما بالقلب من خير أو شر يظهر على الجوارح ولابد، كما قال أمير المؤمنين عثمان بن عفان رضي الله عنه: </w:t>
      </w:r>
      <w:r w:rsidRPr="005D0F8F">
        <w:rPr>
          <w:rFonts w:asciiTheme="minorBidi" w:hAnsiTheme="minorBidi"/>
          <w:color w:val="FF0000"/>
          <w:sz w:val="28"/>
          <w:szCs w:val="28"/>
          <w:shd w:val="clear" w:color="auto" w:fill="FFFFFF"/>
          <w:rtl/>
        </w:rPr>
        <w:t>(ما أسر عبد سريرة إلا أبداها الله على صفحات وجهه وفلتات لسانه)</w:t>
      </w:r>
      <w:r w:rsidRPr="005D0F8F">
        <w:rPr>
          <w:rFonts w:asciiTheme="minorBidi" w:hAnsiTheme="minorBidi"/>
          <w:color w:val="424142"/>
          <w:sz w:val="28"/>
          <w:szCs w:val="28"/>
          <w:shd w:val="clear" w:color="auto" w:fill="FFFFFF"/>
        </w:rPr>
        <w:t>.</w:t>
      </w:r>
      <w:r w:rsidRPr="005D0F8F">
        <w:rPr>
          <w:rFonts w:asciiTheme="minorBidi" w:hAnsiTheme="minorBidi"/>
          <w:color w:val="424142"/>
          <w:sz w:val="28"/>
          <w:szCs w:val="28"/>
        </w:rPr>
        <w:br/>
      </w:r>
    </w:p>
    <w:p w:rsidR="0064485B" w:rsidRPr="005D0F8F" w:rsidRDefault="0064485B" w:rsidP="0064485B">
      <w:pPr>
        <w:rPr>
          <w:rFonts w:asciiTheme="minorBidi" w:hAnsiTheme="minorBidi"/>
          <w:sz w:val="28"/>
          <w:szCs w:val="28"/>
        </w:rPr>
      </w:pPr>
      <w:r w:rsidRPr="005D0F8F">
        <w:rPr>
          <w:rFonts w:asciiTheme="minorBidi" w:hAnsiTheme="minorBidi"/>
          <w:color w:val="424142"/>
          <w:sz w:val="28"/>
          <w:szCs w:val="28"/>
          <w:shd w:val="clear" w:color="auto" w:fill="FFFFFF"/>
          <w:rtl/>
        </w:rPr>
        <w:t xml:space="preserve">فالله الله في السرائر، الله الله في القلوب؛ فإنه لا صلاح للظاهر إلا بصلاح الباطن واستقامته، كما قال أمير المؤمنين عمر بن الخطاب رضي الله عنه: </w:t>
      </w:r>
      <w:r w:rsidRPr="005D0F8F">
        <w:rPr>
          <w:rFonts w:asciiTheme="minorBidi" w:hAnsiTheme="minorBidi"/>
          <w:color w:val="FF0000"/>
          <w:sz w:val="28"/>
          <w:szCs w:val="28"/>
          <w:shd w:val="clear" w:color="auto" w:fill="FFFFFF"/>
          <w:rtl/>
        </w:rPr>
        <w:t>(من أصلح سريرته أصلح الله علانيته)</w:t>
      </w:r>
      <w:r w:rsidRPr="005D0F8F">
        <w:rPr>
          <w:rFonts w:asciiTheme="minorBidi" w:hAnsiTheme="minorBidi"/>
          <w:color w:val="424142"/>
          <w:sz w:val="28"/>
          <w:szCs w:val="28"/>
          <w:shd w:val="clear" w:color="auto" w:fill="FFFFFF"/>
        </w:rPr>
        <w:t>.</w:t>
      </w:r>
      <w:r w:rsidRPr="005D0F8F">
        <w:rPr>
          <w:rFonts w:asciiTheme="minorBidi" w:hAnsiTheme="minorBidi"/>
          <w:color w:val="424142"/>
          <w:sz w:val="28"/>
          <w:szCs w:val="28"/>
        </w:rPr>
        <w:br/>
      </w:r>
      <w:r w:rsidRPr="005D0F8F">
        <w:rPr>
          <w:rFonts w:asciiTheme="minorBidi" w:hAnsiTheme="minorBidi"/>
          <w:color w:val="424142"/>
          <w:sz w:val="28"/>
          <w:szCs w:val="28"/>
        </w:rPr>
        <w:br/>
      </w:r>
      <w:r w:rsidRPr="005D0F8F">
        <w:rPr>
          <w:rFonts w:asciiTheme="minorBidi" w:hAnsiTheme="minorBidi"/>
          <w:color w:val="424142"/>
          <w:sz w:val="28"/>
          <w:szCs w:val="28"/>
          <w:shd w:val="clear" w:color="auto" w:fill="FFFFFF"/>
          <w:rtl/>
        </w:rPr>
        <w:t>نسأل الله الكريم بمنه وفضله أن يصلح سرنا وعلانيتنا، وأن يجعل باطننا خيرا من ظاهرنا، إنه على كل شيء قدير</w:t>
      </w:r>
      <w:r w:rsidRPr="005D0F8F">
        <w:rPr>
          <w:rFonts w:asciiTheme="minorBidi" w:hAnsiTheme="minorBidi"/>
          <w:color w:val="424142"/>
          <w:sz w:val="28"/>
          <w:szCs w:val="28"/>
          <w:shd w:val="clear" w:color="auto" w:fill="FFFFFF"/>
        </w:rPr>
        <w:t>.</w:t>
      </w:r>
      <w:r w:rsidRPr="005D0F8F">
        <w:rPr>
          <w:rFonts w:asciiTheme="minorBidi" w:hAnsiTheme="minorBidi"/>
          <w:color w:val="424142"/>
          <w:sz w:val="28"/>
          <w:szCs w:val="28"/>
        </w:rPr>
        <w:br/>
      </w:r>
      <w:r w:rsidRPr="005D0F8F">
        <w:rPr>
          <w:rFonts w:asciiTheme="minorBidi" w:hAnsiTheme="minorBidi"/>
          <w:color w:val="424142"/>
          <w:sz w:val="28"/>
          <w:szCs w:val="28"/>
          <w:shd w:val="clear" w:color="auto" w:fill="FFFFFF"/>
          <w:rtl/>
        </w:rPr>
        <w:t>والحمد لله رب العالمين</w:t>
      </w:r>
      <w:r w:rsidRPr="005D0F8F">
        <w:rPr>
          <w:rFonts w:asciiTheme="minorBidi" w:hAnsiTheme="minorBidi"/>
          <w:color w:val="424142"/>
          <w:sz w:val="28"/>
          <w:szCs w:val="28"/>
          <w:shd w:val="clear" w:color="auto" w:fill="FFFFFF"/>
        </w:rPr>
        <w:t>.</w:t>
      </w:r>
    </w:p>
    <w:bookmarkEnd w:id="0"/>
    <w:p w:rsidR="00BA00A2" w:rsidRPr="005D0F8F" w:rsidRDefault="00CC6A60" w:rsidP="0064485B">
      <w:pPr>
        <w:rPr>
          <w:rFonts w:asciiTheme="minorBidi" w:hAnsiTheme="minorBidi"/>
          <w:sz w:val="28"/>
          <w:szCs w:val="28"/>
        </w:rPr>
      </w:pPr>
    </w:p>
    <w:sectPr w:rsidR="00BA00A2" w:rsidRPr="005D0F8F" w:rsidSect="009F5C7E">
      <w:pgSz w:w="11906" w:h="16838"/>
      <w:pgMar w:top="1440" w:right="1800" w:bottom="1440" w:left="180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A60" w:rsidRDefault="00CC6A60" w:rsidP="003E55CE">
      <w:pPr>
        <w:spacing w:after="0" w:line="240" w:lineRule="auto"/>
      </w:pPr>
      <w:r>
        <w:separator/>
      </w:r>
    </w:p>
  </w:endnote>
  <w:endnote w:type="continuationSeparator" w:id="0">
    <w:p w:rsidR="00CC6A60" w:rsidRDefault="00CC6A60" w:rsidP="003E5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A60" w:rsidRDefault="00CC6A60" w:rsidP="003E55CE">
      <w:pPr>
        <w:spacing w:after="0" w:line="240" w:lineRule="auto"/>
      </w:pPr>
      <w:r>
        <w:separator/>
      </w:r>
    </w:p>
  </w:footnote>
  <w:footnote w:type="continuationSeparator" w:id="0">
    <w:p w:rsidR="00CC6A60" w:rsidRDefault="00CC6A60" w:rsidP="003E55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CD6"/>
    <w:rsid w:val="00031A86"/>
    <w:rsid w:val="002F781C"/>
    <w:rsid w:val="003E55CE"/>
    <w:rsid w:val="004C4CD6"/>
    <w:rsid w:val="005D0F8F"/>
    <w:rsid w:val="006406C3"/>
    <w:rsid w:val="0064485B"/>
    <w:rsid w:val="00CC6A60"/>
    <w:rsid w:val="00DC23C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9B46E"/>
  <w15:docId w15:val="{2CB23FEB-0CD9-40EA-9585-3D59458F0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1A86"/>
    <w:pPr>
      <w:bidi/>
    </w:pPr>
  </w:style>
  <w:style w:type="paragraph" w:styleId="Heading5">
    <w:name w:val="heading 5"/>
    <w:basedOn w:val="Normal"/>
    <w:link w:val="Heading5Char"/>
    <w:uiPriority w:val="9"/>
    <w:qFormat/>
    <w:rsid w:val="003E55CE"/>
    <w:pPr>
      <w:bidi w:val="0"/>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E55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55CE"/>
    <w:rPr>
      <w:sz w:val="20"/>
      <w:szCs w:val="20"/>
    </w:rPr>
  </w:style>
  <w:style w:type="character" w:styleId="FootnoteReference">
    <w:name w:val="footnote reference"/>
    <w:basedOn w:val="DefaultParagraphFont"/>
    <w:uiPriority w:val="99"/>
    <w:semiHidden/>
    <w:unhideWhenUsed/>
    <w:rsid w:val="003E55CE"/>
    <w:rPr>
      <w:vertAlign w:val="superscript"/>
    </w:rPr>
  </w:style>
  <w:style w:type="character" w:customStyle="1" w:styleId="primary-text-color">
    <w:name w:val="primary-text-color"/>
    <w:basedOn w:val="DefaultParagraphFont"/>
    <w:rsid w:val="003E55CE"/>
  </w:style>
  <w:style w:type="character" w:customStyle="1" w:styleId="Heading5Char">
    <w:name w:val="Heading 5 Char"/>
    <w:basedOn w:val="DefaultParagraphFont"/>
    <w:link w:val="Heading5"/>
    <w:uiPriority w:val="9"/>
    <w:rsid w:val="003E55C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65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A6C201-0F0F-4F21-8486-D5953E001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dc:creator>
  <cp:keywords/>
  <dc:description/>
  <cp:lastModifiedBy>Al-Andalus Group LTD</cp:lastModifiedBy>
  <cp:revision>4</cp:revision>
  <dcterms:created xsi:type="dcterms:W3CDTF">2022-01-28T18:43:00Z</dcterms:created>
  <dcterms:modified xsi:type="dcterms:W3CDTF">2024-02-28T06:10:00Z</dcterms:modified>
</cp:coreProperties>
</file>